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7031" w14:textId="4E5DFFA2" w:rsidR="002C6AFF" w:rsidRPr="00B168C1" w:rsidRDefault="001822D9" w:rsidP="002C6AFF">
      <w:pPr>
        <w:tabs>
          <w:tab w:val="left" w:pos="8610"/>
        </w:tabs>
        <w:jc w:val="center"/>
        <w:rPr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5744" behindDoc="0" locked="0" layoutInCell="1" allowOverlap="1" wp14:anchorId="6204F4E2" wp14:editId="4B3E86A1">
            <wp:simplePos x="0" y="0"/>
            <wp:positionH relativeFrom="column">
              <wp:posOffset>2958465</wp:posOffset>
            </wp:positionH>
            <wp:positionV relativeFrom="paragraph">
              <wp:posOffset>0</wp:posOffset>
            </wp:positionV>
            <wp:extent cx="2179320" cy="1978660"/>
            <wp:effectExtent l="0" t="0" r="0" b="2540"/>
            <wp:wrapSquare wrapText="bothSides"/>
            <wp:docPr id="16649" name="Picture 1664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C1">
        <w:rPr>
          <w:lang w:val="ka-GE"/>
        </w:rPr>
        <w:t xml:space="preserve">                                                      </w:t>
      </w:r>
    </w:p>
    <w:p w14:paraId="2F16D547" w14:textId="029B7DF6" w:rsidR="002C6AFF" w:rsidRDefault="002C6AFF" w:rsidP="002C6AFF">
      <w:pPr>
        <w:tabs>
          <w:tab w:val="left" w:pos="8610"/>
        </w:tabs>
      </w:pPr>
    </w:p>
    <w:p w14:paraId="1A00D797" w14:textId="3A830812" w:rsidR="002C6AFF" w:rsidRPr="00B168C1" w:rsidRDefault="00B168C1" w:rsidP="002C6AFF">
      <w:pPr>
        <w:tabs>
          <w:tab w:val="left" w:pos="8610"/>
        </w:tabs>
        <w:rPr>
          <w:lang w:val="ka-GE"/>
        </w:rPr>
      </w:pPr>
      <w:r>
        <w:rPr>
          <w:lang w:val="ka-GE"/>
        </w:rPr>
        <w:t xml:space="preserve">                        </w:t>
      </w:r>
    </w:p>
    <w:p w14:paraId="2D5B8AAE" w14:textId="77777777" w:rsidR="002C6AFF" w:rsidRDefault="002C6AFF" w:rsidP="002C6AFF">
      <w:pPr>
        <w:tabs>
          <w:tab w:val="left" w:pos="8610"/>
        </w:tabs>
      </w:pPr>
    </w:p>
    <w:p w14:paraId="2BE41259" w14:textId="77777777" w:rsidR="002C6AFF" w:rsidRDefault="002C6AFF" w:rsidP="002C6AFF">
      <w:pPr>
        <w:tabs>
          <w:tab w:val="left" w:pos="8610"/>
        </w:tabs>
      </w:pPr>
    </w:p>
    <w:p w14:paraId="2848F501" w14:textId="77777777" w:rsidR="001822D9" w:rsidRDefault="001822D9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25B1FCAB" w14:textId="77777777" w:rsidR="001822D9" w:rsidRDefault="001822D9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2F6E5CC0" w14:textId="77777777" w:rsidR="001822D9" w:rsidRDefault="001822D9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017CFC65" w14:textId="77777777" w:rsidR="001822D9" w:rsidRDefault="001822D9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0B331C86" w14:textId="77777777" w:rsidR="001822D9" w:rsidRDefault="001822D9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3C6BDBCE" w14:textId="77777777" w:rsidR="001822D9" w:rsidRDefault="001822D9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67A0B1B4" w14:textId="56032806" w:rsidR="002C6AFF" w:rsidRPr="007966D5" w:rsidRDefault="002C6AFF" w:rsidP="002C6AFF">
      <w:pPr>
        <w:tabs>
          <w:tab w:val="left" w:pos="8610"/>
        </w:tabs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თბილისი მოლის</w:t>
      </w:r>
      <w:r w:rsidR="00EA07F3">
        <w:rPr>
          <w:rFonts w:ascii="Sylfaen" w:hAnsi="Sylfaen"/>
          <w:b/>
          <w:sz w:val="32"/>
          <w:szCs w:val="32"/>
          <w:lang w:val="ka-GE"/>
        </w:rPr>
        <w:t xml:space="preserve"> ტამბურების ნოხების ჩანაცვლება</w:t>
      </w:r>
    </w:p>
    <w:p w14:paraId="1ACE2A46" w14:textId="77777777" w:rsidR="002C6AFF" w:rsidRDefault="002C6AFF" w:rsidP="002C6AFF">
      <w:pPr>
        <w:tabs>
          <w:tab w:val="left" w:pos="8610"/>
        </w:tabs>
        <w:jc w:val="center"/>
        <w:rPr>
          <w:rFonts w:ascii="Sylfaen" w:hAnsi="Sylfaen"/>
          <w:sz w:val="24"/>
          <w:szCs w:val="24"/>
          <w:lang w:val="ka-GE"/>
        </w:rPr>
      </w:pPr>
    </w:p>
    <w:p w14:paraId="723877C6" w14:textId="77777777" w:rsidR="002C6AFF" w:rsidRDefault="002C6AFF" w:rsidP="002C6AFF">
      <w:pPr>
        <w:tabs>
          <w:tab w:val="left" w:pos="8610"/>
        </w:tabs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ტექნიკური მოთხოვნები</w:t>
      </w:r>
    </w:p>
    <w:p w14:paraId="7B57D78B" w14:textId="77777777" w:rsidR="002C6AFF" w:rsidRDefault="002C6AFF" w:rsidP="002C6AFF">
      <w:pPr>
        <w:tabs>
          <w:tab w:val="left" w:pos="8610"/>
        </w:tabs>
      </w:pPr>
    </w:p>
    <w:p w14:paraId="73F4EFFF" w14:textId="77777777" w:rsidR="002C6AFF" w:rsidRDefault="002C6AFF" w:rsidP="002C6AFF">
      <w:pPr>
        <w:tabs>
          <w:tab w:val="left" w:pos="8610"/>
        </w:tabs>
        <w:rPr>
          <w:rFonts w:ascii="Sylfaen" w:hAnsi="Sylfaen"/>
          <w:lang w:val="ka-GE"/>
        </w:rPr>
      </w:pPr>
    </w:p>
    <w:p w14:paraId="2F279045" w14:textId="2AA2F200" w:rsidR="002C6AFF" w:rsidRDefault="002C6AFF" w:rsidP="002C6AFF">
      <w:pPr>
        <w:tabs>
          <w:tab w:val="left" w:pos="8610"/>
        </w:tabs>
        <w:rPr>
          <w:rFonts w:ascii="Sylfaen" w:hAnsi="Sylfaen"/>
          <w:lang w:val="ka-GE"/>
        </w:rPr>
      </w:pPr>
    </w:p>
    <w:p w14:paraId="482ABD65" w14:textId="77777777" w:rsidR="009426CE" w:rsidRDefault="009426CE" w:rsidP="002C6AFF">
      <w:pPr>
        <w:tabs>
          <w:tab w:val="left" w:pos="8610"/>
        </w:tabs>
        <w:rPr>
          <w:rFonts w:ascii="Sylfaen" w:hAnsi="Sylfaen"/>
          <w:lang w:val="ka-GE"/>
        </w:rPr>
      </w:pPr>
    </w:p>
    <w:p w14:paraId="777E5712" w14:textId="1D4095CB" w:rsidR="002C6AFF" w:rsidRPr="000E167D" w:rsidRDefault="002C6AFF" w:rsidP="009426CE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ზოგადი ინფორმაცია</w:t>
      </w:r>
    </w:p>
    <w:p w14:paraId="44DF559C" w14:textId="77777777" w:rsidR="002C6AFF" w:rsidRDefault="002C6AFF" w:rsidP="009426CE">
      <w:pPr>
        <w:spacing w:after="0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სავაჭრო ცენტრი „თბილისი მოლის“ შენობა მდებარეობს დავით აღმაშენებლის ხეივნის მე-16-ე კილომეტრზე.</w:t>
      </w:r>
    </w:p>
    <w:p w14:paraId="47421B7F" w14:textId="4E25B133" w:rsidR="000E167D" w:rsidRDefault="002C6AFF" w:rsidP="009426CE">
      <w:pPr>
        <w:spacing w:after="0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მოცემული შენობა, შედგება სამი ბლოკისაგან (</w:t>
      </w:r>
      <w:r>
        <w:rPr>
          <w:rFonts w:ascii="Sylfaen" w:hAnsi="Sylfaen"/>
        </w:rPr>
        <w:t>A, B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C</w:t>
      </w:r>
      <w:r>
        <w:rPr>
          <w:rFonts w:ascii="Sylfaen" w:hAnsi="Sylfaen"/>
          <w:lang w:val="ka-GE"/>
        </w:rPr>
        <w:t xml:space="preserve"> ბლოკებისგან). შენობა 4 სართულიანია.  </w:t>
      </w:r>
      <w:r w:rsidR="006E0F6E">
        <w:rPr>
          <w:rFonts w:ascii="Sylfaen" w:hAnsi="Sylfaen"/>
          <w:lang w:val="ka-GE"/>
        </w:rPr>
        <w:t>არსებული ნოხები რომელიც განთავსებულია ყველა შესასვლელ ტამბურში არ შეესაბამებიან სტანდარტებს, მათი არასწორი ფუნქციონალი ქმნის უფრო მეტ ხარვეზრს რაც თავისთავად აჩენს დამატებით ხარჯებს დასუფთავების თვალსაზრისით</w:t>
      </w:r>
    </w:p>
    <w:p w14:paraId="79FB9531" w14:textId="77777777" w:rsidR="008A58BD" w:rsidRDefault="008A58BD" w:rsidP="002C6AFF">
      <w:pPr>
        <w:pStyle w:val="ListParagraph"/>
        <w:ind w:left="990"/>
        <w:rPr>
          <w:rFonts w:ascii="Sylfaen" w:hAnsi="Sylfaen"/>
          <w:lang w:val="ka-GE"/>
        </w:rPr>
      </w:pPr>
    </w:p>
    <w:p w14:paraId="43976226" w14:textId="77777777" w:rsidR="002C6AFF" w:rsidRDefault="002C6AFF" w:rsidP="009426CE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14:paraId="18422C75" w14:textId="31337A33" w:rsidR="000E167D" w:rsidRPr="000E167D" w:rsidRDefault="003913D9" w:rsidP="009426CE">
      <w:pPr>
        <w:spacing w:after="0"/>
        <w:ind w:left="990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წარმოდგენილ </w:t>
      </w:r>
      <w:r w:rsidR="002C6AFF">
        <w:rPr>
          <w:rFonts w:ascii="Sylfaen" w:hAnsi="Sylfaen"/>
          <w:lang w:val="ka-GE"/>
        </w:rPr>
        <w:t xml:space="preserve">განფასებაში უნდა იყოს მითითებული ყველა სახის დანახარჯი რაც საჭირო იქნება </w:t>
      </w:r>
      <w:r w:rsidR="00E500FA">
        <w:rPr>
          <w:rFonts w:ascii="Sylfaen" w:hAnsi="Sylfaen"/>
          <w:lang w:val="ka-GE"/>
        </w:rPr>
        <w:t>ნოხების ობიექტამდე მოტანის ჩათვლით</w:t>
      </w:r>
      <w:r w:rsidR="000E167D">
        <w:rPr>
          <w:rFonts w:ascii="Sylfaen" w:hAnsi="Sylfaen"/>
        </w:rPr>
        <w:t>.</w:t>
      </w:r>
    </w:p>
    <w:p w14:paraId="2DD6190B" w14:textId="77777777" w:rsidR="000E167D" w:rsidRDefault="000E167D" w:rsidP="002C6AFF">
      <w:pPr>
        <w:pStyle w:val="ListParagraph"/>
        <w:ind w:left="990"/>
        <w:rPr>
          <w:rFonts w:ascii="Sylfaen" w:hAnsi="Sylfaen"/>
          <w:b/>
          <w:lang w:val="ka-GE"/>
        </w:rPr>
      </w:pPr>
    </w:p>
    <w:p w14:paraId="788DAF33" w14:textId="47F8A37F" w:rsidR="002C6AFF" w:rsidRPr="009426CE" w:rsidRDefault="002C6AFF" w:rsidP="002C6AFF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მონაცემები</w:t>
      </w:r>
    </w:p>
    <w:p w14:paraId="6E87400B" w14:textId="53D93482" w:rsidR="002C6AFF" w:rsidRDefault="00E500FA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ნოხის სტრუქტურა უნდა შეესაბამებოდეს ფოტოში მითითებულ სპეციფიკაციას. </w:t>
      </w:r>
      <w:r w:rsidRPr="00E500FA">
        <w:rPr>
          <w:rFonts w:ascii="Sylfaen" w:hAnsi="Sylfaen"/>
          <w:u w:val="single"/>
          <w:lang w:val="ka-GE"/>
        </w:rPr>
        <w:t>შენიშვნა</w:t>
      </w:r>
      <w:r>
        <w:rPr>
          <w:rFonts w:ascii="Sylfaen" w:hAnsi="Sylfaen"/>
          <w:u w:val="single"/>
          <w:lang w:val="ka-GE"/>
        </w:rPr>
        <w:t>: ნოხის ნაკერი უნდა იყოს გახსნილი და არა დახურული სიმაღლით 8მმ</w:t>
      </w:r>
    </w:p>
    <w:p w14:paraId="5B443176" w14:textId="100F50EF" w:rsidR="00E500FA" w:rsidRDefault="00E500FA" w:rsidP="009426CE">
      <w:pPr>
        <w:pStyle w:val="ListParagraph"/>
        <w:ind w:left="1350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36A09AAB" wp14:editId="12B6FEB1">
            <wp:extent cx="3914775" cy="2345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849" cy="23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E466" w14:textId="56A056F1" w:rsidR="002C6AFF" w:rsidRDefault="00E500FA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ნოხის კონტური უნდა იყოს დაფარული რეზინის კანტით რომელიც არ მისცემს ქსოვილს დაშლის საშუალებას. შენიშვბა: რეზინის კანტის სიმაღლე არ უნდა იყოს 1.4მმ ზე ნაკლები და 20მმ ნაკლები სიგანეში</w:t>
      </w:r>
      <w:r>
        <w:rPr>
          <w:rFonts w:ascii="Sylfaen" w:hAnsi="Sylfaen"/>
          <w:lang w:val="ka-GE"/>
        </w:rPr>
        <w:br/>
      </w:r>
      <w:bookmarkStart w:id="0" w:name="_GoBack"/>
      <w:r>
        <w:rPr>
          <w:rFonts w:ascii="Sylfaen" w:hAnsi="Sylfaen"/>
          <w:noProof/>
        </w:rPr>
        <w:drawing>
          <wp:inline distT="0" distB="0" distL="0" distR="0" wp14:anchorId="4043E056" wp14:editId="1A558CF9">
            <wp:extent cx="3962400" cy="2386764"/>
            <wp:effectExtent l="0" t="0" r="0" b="0"/>
            <wp:docPr id="9" name="Picture 9" descr="A picture containing floor, pav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loor, pav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766" cy="241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727572" w14:textId="77777777" w:rsidR="0084435E" w:rsidRPr="0084435E" w:rsidRDefault="0084435E" w:rsidP="0084435E">
      <w:pPr>
        <w:pStyle w:val="ListParagraph"/>
        <w:numPr>
          <w:ilvl w:val="0"/>
          <w:numId w:val="5"/>
        </w:numPr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proofErr w:type="spellStart"/>
      <w:r w:rsidRPr="0084435E">
        <w:rPr>
          <w:rFonts w:ascii="Helvetica" w:eastAsia="Helvetica" w:hAnsi="Helvetica" w:cs="Helvetica"/>
          <w:b/>
          <w:bCs/>
          <w:color w:val="000000"/>
        </w:rPr>
        <w:t>ზომა</w:t>
      </w:r>
      <w:proofErr w:type="spellEnd"/>
      <w:r w:rsidRPr="0084435E">
        <w:rPr>
          <w:rFonts w:ascii="-webkit-standard" w:eastAsia="Times New Roman" w:hAnsi="-webkit-standard" w:cs="Times New Roman"/>
          <w:b/>
          <w:bCs/>
          <w:color w:val="000000"/>
        </w:rPr>
        <w:t xml:space="preserve">: 115 - 300 </w:t>
      </w:r>
      <w:proofErr w:type="spellStart"/>
      <w:r w:rsidRPr="0084435E">
        <w:rPr>
          <w:rFonts w:ascii="Helvetica" w:eastAsia="Helvetica" w:hAnsi="Helvetica" w:cs="Helvetica"/>
          <w:b/>
          <w:bCs/>
          <w:color w:val="000000"/>
        </w:rPr>
        <w:t>სმ</w:t>
      </w:r>
    </w:p>
    <w:p w14:paraId="1BD9A150" w14:textId="77777777" w:rsidR="0084435E" w:rsidRPr="0084435E" w:rsidRDefault="0084435E" w:rsidP="0084435E">
      <w:pPr>
        <w:pStyle w:val="ListParagraph"/>
        <w:numPr>
          <w:ilvl w:val="0"/>
          <w:numId w:val="5"/>
        </w:numPr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 w:rsidRPr="0084435E">
        <w:rPr>
          <w:rFonts w:ascii="Helvetica" w:eastAsia="Helvetica" w:hAnsi="Helvetica" w:cs="Helvetica"/>
          <w:b/>
          <w:bCs/>
          <w:color w:val="000000"/>
        </w:rPr>
        <w:t>რაოდებოა</w:t>
      </w:r>
      <w:proofErr w:type="spellEnd"/>
      <w:r w:rsidRPr="0084435E">
        <w:rPr>
          <w:rFonts w:ascii="-webkit-standard" w:eastAsia="Times New Roman" w:hAnsi="-webkit-standard" w:cs="Times New Roman"/>
          <w:b/>
          <w:bCs/>
          <w:color w:val="000000"/>
        </w:rPr>
        <w:t xml:space="preserve">: 22 </w:t>
      </w:r>
      <w:proofErr w:type="spellStart"/>
      <w:r w:rsidRPr="0084435E">
        <w:rPr>
          <w:rFonts w:ascii="Helvetica" w:eastAsia="Helvetica" w:hAnsi="Helvetica" w:cs="Helvetica"/>
          <w:b/>
          <w:bCs/>
          <w:color w:val="000000"/>
        </w:rPr>
        <w:t>ცალი</w:t>
      </w:r>
      <w:proofErr w:type="spellEnd"/>
    </w:p>
    <w:p w14:paraId="2847A480" w14:textId="070E3675" w:rsidR="00DC1F64" w:rsidRPr="0084435E" w:rsidRDefault="00E500FA" w:rsidP="0084435E">
      <w:pPr>
        <w:pStyle w:val="ListParagraph"/>
        <w:numPr>
          <w:ilvl w:val="0"/>
          <w:numId w:val="5"/>
        </w:num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84435E">
        <w:rPr>
          <w:rFonts w:ascii="Sylfaen" w:hAnsi="Sylfaen"/>
          <w:lang w:val="ka-GE"/>
        </w:rPr>
        <w:t>ქსოვილის ღერო</w:t>
      </w:r>
      <w:r w:rsidRPr="0084435E">
        <w:rPr>
          <w:rFonts w:ascii="Sylfaen" w:hAnsi="Sylfaen"/>
        </w:rPr>
        <w:t xml:space="preserve">: </w:t>
      </w:r>
      <w:r w:rsidR="00123FF4" w:rsidRPr="0084435E">
        <w:rPr>
          <w:rFonts w:ascii="Sylfaen" w:hAnsi="Sylfaen" w:cs="MyriadPro-Regular"/>
        </w:rPr>
        <w:t>High twist nylon (100% polyamide 6), effective pile weight 650 g/m</w:t>
      </w:r>
    </w:p>
    <w:p w14:paraId="7BDF7319" w14:textId="3E4A19AA" w:rsidR="00DC1F64" w:rsidRPr="00DC1F64" w:rsidRDefault="00DC1F64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წონა </w:t>
      </w:r>
      <w:r w:rsidRPr="00DC1F64">
        <w:rPr>
          <w:rFonts w:ascii="Sylfaen" w:hAnsi="Sylfaen" w:cs="MyriadPro-Bold"/>
        </w:rPr>
        <w:t>(g/m²)</w:t>
      </w:r>
      <w:r w:rsidRPr="00DC1F64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2500</w:t>
      </w:r>
    </w:p>
    <w:p w14:paraId="432ADD54" w14:textId="77777777" w:rsidR="00DC1F64" w:rsidRPr="00DC1F64" w:rsidRDefault="00DC1F64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წყლის შეწოვა: 3-4 ლიტრი მ</w:t>
      </w:r>
      <w:r w:rsidRPr="00DC1F64">
        <w:rPr>
          <w:rFonts w:ascii="Sylfaen" w:hAnsi="Sylfaen" w:cs="MyriadPro-Bold"/>
        </w:rPr>
        <w:t>²</w:t>
      </w:r>
    </w:p>
    <w:p w14:paraId="0211D12D" w14:textId="77777777" w:rsidR="00DC1F64" w:rsidRPr="00DC1F64" w:rsidRDefault="00DC1F64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 w:rsidRPr="00DC1F64">
        <w:rPr>
          <w:rFonts w:ascii="Sylfaen" w:hAnsi="Sylfaen"/>
          <w:lang w:val="ka-GE"/>
        </w:rPr>
        <w:t>მაქსიმალური რეცხვის ტემპერატურა: 80</w:t>
      </w:r>
      <w:r w:rsidRPr="00DC1F64">
        <w:rPr>
          <w:rFonts w:ascii="MyriadPro-Bold" w:hAnsi="MyriadPro-Bold" w:cs="MyriadPro-Bold"/>
          <w:b/>
          <w:bCs/>
          <w:sz w:val="16"/>
          <w:szCs w:val="16"/>
        </w:rPr>
        <w:t>°C</w:t>
      </w:r>
    </w:p>
    <w:p w14:paraId="22265363" w14:textId="711043B8" w:rsidR="00DC1F64" w:rsidRPr="00DC1F64" w:rsidRDefault="00DC1F64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 სტატიკური მაჩვენებელი:</w:t>
      </w:r>
      <w:r w:rsidRPr="00DC1F64">
        <w:rPr>
          <w:rFonts w:ascii="Sylfaen" w:hAnsi="Sylfaen"/>
          <w:lang w:val="ka-GE"/>
        </w:rPr>
        <w:t>უკიდურესად დაბალი</w:t>
      </w:r>
      <w:r>
        <w:rPr>
          <w:rFonts w:ascii="Sylfaen" w:hAnsi="Sylfaen"/>
          <w:lang w:val="ka-GE"/>
        </w:rPr>
        <w:t xml:space="preserve">, </w:t>
      </w:r>
      <w:r w:rsidRPr="00DC1F64">
        <w:rPr>
          <w:rFonts w:ascii="Sylfaen" w:hAnsi="Sylfaen"/>
          <w:lang w:val="ka-GE"/>
        </w:rPr>
        <w:t>ელექტროსტატიკური დატენვა,</w:t>
      </w:r>
      <w:r>
        <w:rPr>
          <w:rFonts w:ascii="Sylfaen" w:hAnsi="Sylfaen"/>
          <w:lang w:val="ka-GE"/>
        </w:rPr>
        <w:t xml:space="preserve"> </w:t>
      </w:r>
      <w:r w:rsidRPr="00DC1F64">
        <w:rPr>
          <w:rFonts w:ascii="Sylfaen" w:hAnsi="Sylfaen"/>
          <w:lang w:val="ka-GE"/>
        </w:rPr>
        <w:t>მოცულობის წინააღმდეგობა 2,2 x 1011 ომი,  DIN 54345-ით</w:t>
      </w:r>
    </w:p>
    <w:p w14:paraId="06F9EA7B" w14:textId="77777777" w:rsidR="00DC1F64" w:rsidRDefault="00DC1F64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ცეცხლგამძლეობა: </w:t>
      </w:r>
      <w:r w:rsidRPr="00DC1F64">
        <w:rPr>
          <w:rFonts w:ascii="Sylfaen" w:hAnsi="Sylfaen"/>
          <w:lang w:val="ka-GE"/>
        </w:rPr>
        <w:t>ცეცხლის კლასიფიკაციით cfl-s1. EN 13501-მდე</w:t>
      </w:r>
    </w:p>
    <w:p w14:paraId="0FAD7941" w14:textId="77777777" w:rsidR="00DC1F64" w:rsidRDefault="00DC1F64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გარანტია: </w:t>
      </w:r>
      <w:r w:rsidRPr="00DC1F64">
        <w:rPr>
          <w:rFonts w:ascii="Sylfaen" w:hAnsi="Sylfaen"/>
          <w:lang w:val="ka-GE"/>
        </w:rPr>
        <w:t>სავალდებულო საგარანტიო პერიოდი 2 წელი,</w:t>
      </w:r>
      <w:r>
        <w:rPr>
          <w:rFonts w:ascii="Sylfaen" w:hAnsi="Sylfaen"/>
          <w:lang w:val="ka-GE"/>
        </w:rPr>
        <w:t xml:space="preserve"> </w:t>
      </w:r>
      <w:r w:rsidRPr="00DC1F64">
        <w:rPr>
          <w:rFonts w:ascii="Sylfaen" w:hAnsi="Sylfaen"/>
          <w:lang w:val="ka-GE"/>
        </w:rPr>
        <w:t>ექვემდებარება სათანადო მოვლას, დასუფთავებას და</w:t>
      </w:r>
      <w:r w:rsidR="00113A40">
        <w:rPr>
          <w:rFonts w:ascii="Sylfaen" w:hAnsi="Sylfaen"/>
          <w:lang w:val="ka-GE"/>
        </w:rPr>
        <w:t xml:space="preserve"> </w:t>
      </w:r>
      <w:r w:rsidRPr="00113A40">
        <w:rPr>
          <w:rFonts w:ascii="Sylfaen" w:hAnsi="Sylfaen"/>
          <w:lang w:val="ka-GE"/>
        </w:rPr>
        <w:t>შენახვა</w:t>
      </w:r>
    </w:p>
    <w:p w14:paraId="29573639" w14:textId="36B78484" w:rsidR="00113A40" w:rsidRDefault="00113A40" w:rsidP="009426CE">
      <w:pPr>
        <w:pStyle w:val="ListParagraph"/>
        <w:numPr>
          <w:ilvl w:val="0"/>
          <w:numId w:val="5"/>
        </w:numPr>
        <w:ind w:left="1350"/>
        <w:rPr>
          <w:rFonts w:ascii="Sylfaen" w:hAnsi="Sylfaen"/>
          <w:lang w:val="ka-GE"/>
        </w:rPr>
      </w:pPr>
      <w:r w:rsidRPr="000E167D">
        <w:rPr>
          <w:rFonts w:ascii="Sylfaen" w:hAnsi="Sylfaen"/>
          <w:lang w:val="ka-GE"/>
        </w:rPr>
        <w:t>ფერი</w:t>
      </w:r>
      <w:r w:rsidRPr="000E167D">
        <w:rPr>
          <w:rFonts w:ascii="Sylfaen" w:hAnsi="Sylfaen"/>
        </w:rPr>
        <w:t xml:space="preserve">: C10 Grey </w:t>
      </w:r>
    </w:p>
    <w:sectPr w:rsidR="00113A40" w:rsidSect="00B51CBE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930E" w14:textId="77777777" w:rsidR="0041388C" w:rsidRDefault="0041388C" w:rsidP="00E94684">
      <w:pPr>
        <w:spacing w:after="0" w:line="240" w:lineRule="auto"/>
      </w:pPr>
      <w:r>
        <w:separator/>
      </w:r>
    </w:p>
  </w:endnote>
  <w:endnote w:type="continuationSeparator" w:id="0">
    <w:p w14:paraId="378D8A88" w14:textId="77777777" w:rsidR="0041388C" w:rsidRDefault="0041388C" w:rsidP="00E9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89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911E6" w14:textId="77777777" w:rsidR="00E94684" w:rsidRDefault="00E94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70A462" w14:textId="77777777" w:rsidR="00E94684" w:rsidRDefault="00E946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E194" w14:textId="77777777" w:rsidR="0041388C" w:rsidRDefault="0041388C" w:rsidP="00E94684">
      <w:pPr>
        <w:spacing w:after="0" w:line="240" w:lineRule="auto"/>
      </w:pPr>
      <w:r>
        <w:separator/>
      </w:r>
    </w:p>
  </w:footnote>
  <w:footnote w:type="continuationSeparator" w:id="0">
    <w:p w14:paraId="0CAE8DA3" w14:textId="77777777" w:rsidR="0041388C" w:rsidRDefault="0041388C" w:rsidP="00E9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6FA5716"/>
    <w:multiLevelType w:val="hybridMultilevel"/>
    <w:tmpl w:val="3384BC5E"/>
    <w:lvl w:ilvl="0" w:tplc="D3C8171A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718ED"/>
    <w:multiLevelType w:val="hybridMultilevel"/>
    <w:tmpl w:val="F954C4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A7004E"/>
    <w:multiLevelType w:val="hybridMultilevel"/>
    <w:tmpl w:val="B0B22B6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F89141D"/>
    <w:multiLevelType w:val="hybridMultilevel"/>
    <w:tmpl w:val="C0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F595A"/>
    <w:multiLevelType w:val="hybridMultilevel"/>
    <w:tmpl w:val="CCA6AD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F"/>
    <w:rsid w:val="00030140"/>
    <w:rsid w:val="000B3A98"/>
    <w:rsid w:val="000C031F"/>
    <w:rsid w:val="000E167D"/>
    <w:rsid w:val="00113A40"/>
    <w:rsid w:val="00123FF4"/>
    <w:rsid w:val="001822D9"/>
    <w:rsid w:val="001B4F77"/>
    <w:rsid w:val="002C63B7"/>
    <w:rsid w:val="002C6AFF"/>
    <w:rsid w:val="00323781"/>
    <w:rsid w:val="00325F1E"/>
    <w:rsid w:val="0035491A"/>
    <w:rsid w:val="003913D9"/>
    <w:rsid w:val="003F5E60"/>
    <w:rsid w:val="0041388C"/>
    <w:rsid w:val="00417D24"/>
    <w:rsid w:val="004762F0"/>
    <w:rsid w:val="004A18C7"/>
    <w:rsid w:val="005405B9"/>
    <w:rsid w:val="006C3E67"/>
    <w:rsid w:val="006E0F6E"/>
    <w:rsid w:val="00726231"/>
    <w:rsid w:val="00757E1F"/>
    <w:rsid w:val="0077712D"/>
    <w:rsid w:val="007966D5"/>
    <w:rsid w:val="007B2D1B"/>
    <w:rsid w:val="007D2BB5"/>
    <w:rsid w:val="0084435E"/>
    <w:rsid w:val="008A58BD"/>
    <w:rsid w:val="008E200B"/>
    <w:rsid w:val="008F7297"/>
    <w:rsid w:val="009426CE"/>
    <w:rsid w:val="00A653B5"/>
    <w:rsid w:val="00A82D49"/>
    <w:rsid w:val="00AC7680"/>
    <w:rsid w:val="00B00468"/>
    <w:rsid w:val="00B168C1"/>
    <w:rsid w:val="00B51CBE"/>
    <w:rsid w:val="00B55C29"/>
    <w:rsid w:val="00B7509B"/>
    <w:rsid w:val="00BA463B"/>
    <w:rsid w:val="00BC71DB"/>
    <w:rsid w:val="00C151A1"/>
    <w:rsid w:val="00C43540"/>
    <w:rsid w:val="00D3298F"/>
    <w:rsid w:val="00D33260"/>
    <w:rsid w:val="00D8281C"/>
    <w:rsid w:val="00DC1F64"/>
    <w:rsid w:val="00E500FA"/>
    <w:rsid w:val="00E533F7"/>
    <w:rsid w:val="00E94684"/>
    <w:rsid w:val="00E965A6"/>
    <w:rsid w:val="00EA07F3"/>
    <w:rsid w:val="00EA7BFD"/>
    <w:rsid w:val="00EF0E88"/>
    <w:rsid w:val="00F1193A"/>
    <w:rsid w:val="00F11DA4"/>
    <w:rsid w:val="00F47C02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38B8"/>
  <w15:chartTrackingRefBased/>
  <w15:docId w15:val="{0C3E1848-6EA1-4073-B349-9591CD6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A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84"/>
  </w:style>
  <w:style w:type="paragraph" w:styleId="Footer">
    <w:name w:val="footer"/>
    <w:basedOn w:val="Normal"/>
    <w:link w:val="FooterChar"/>
    <w:uiPriority w:val="99"/>
    <w:unhideWhenUsed/>
    <w:rsid w:val="00E9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84"/>
  </w:style>
  <w:style w:type="character" w:styleId="Strong">
    <w:name w:val="Strong"/>
    <w:basedOn w:val="DefaultParagraphFont"/>
    <w:uiPriority w:val="22"/>
    <w:qFormat/>
    <w:rsid w:val="0084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FABA-0C16-3D44-85C2-C4835CD5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Microsoft Office User</cp:lastModifiedBy>
  <cp:revision>17</cp:revision>
  <cp:lastPrinted>2020-02-21T10:31:00Z</cp:lastPrinted>
  <dcterms:created xsi:type="dcterms:W3CDTF">2020-02-20T14:12:00Z</dcterms:created>
  <dcterms:modified xsi:type="dcterms:W3CDTF">2021-02-05T08:25:00Z</dcterms:modified>
</cp:coreProperties>
</file>